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478"/>
      </w:tblGrid>
      <w:tr w:rsidR="009B0A5F" w:rsidRPr="004042EB" w:rsidTr="009B0A5F">
        <w:trPr>
          <w:trHeight w:val="278"/>
        </w:trPr>
        <w:tc>
          <w:tcPr>
            <w:tcW w:w="7300" w:type="dxa"/>
          </w:tcPr>
          <w:p w:rsidR="009B0A5F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 w:val="restart"/>
          </w:tcPr>
          <w:p w:rsidR="009B0A5F" w:rsidRDefault="009B0A5F" w:rsidP="009B0A5F">
            <w:pPr>
              <w:pStyle w:val="Adressfeld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="000F735F">
              <w:rPr>
                <w:lang w:val="en-US"/>
              </w:rPr>
              <w:t>mbedded Systems Academy GmbH</w:t>
            </w:r>
          </w:p>
          <w:p w:rsidR="009B0A5F" w:rsidRPr="004B72B8" w:rsidRDefault="000F735F" w:rsidP="009B0A5F">
            <w:pPr>
              <w:pStyle w:val="Adressfeld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Bahnhof</w:t>
            </w:r>
            <w:r w:rsidR="009B0A5F" w:rsidRPr="004B72B8">
              <w:rPr>
                <w:lang w:val="en-US"/>
              </w:rPr>
              <w:t>str</w:t>
            </w:r>
            <w:r>
              <w:rPr>
                <w:lang w:val="en-US"/>
              </w:rPr>
              <w:t>asse</w:t>
            </w:r>
            <w:proofErr w:type="spellEnd"/>
            <w:r w:rsidR="009B0A5F" w:rsidRPr="004B72B8">
              <w:rPr>
                <w:lang w:val="en-US"/>
              </w:rPr>
              <w:t xml:space="preserve"> 1</w:t>
            </w:r>
            <w:r>
              <w:rPr>
                <w:lang w:val="en-US"/>
              </w:rPr>
              <w:t>7</w:t>
            </w:r>
          </w:p>
          <w:p w:rsidR="009B0A5F" w:rsidRPr="004B72B8" w:rsidRDefault="009B0A5F" w:rsidP="009B0A5F">
            <w:pPr>
              <w:pStyle w:val="Adressfeld"/>
              <w:rPr>
                <w:lang w:val="en-US"/>
              </w:rPr>
            </w:pPr>
            <w:r w:rsidRPr="004B72B8">
              <w:rPr>
                <w:lang w:val="en-US"/>
              </w:rPr>
              <w:t>D-</w:t>
            </w:r>
            <w:r w:rsidR="000F735F">
              <w:rPr>
                <w:lang w:val="en-US"/>
              </w:rPr>
              <w:t xml:space="preserve">30890 </w:t>
            </w:r>
            <w:proofErr w:type="spellStart"/>
            <w:r w:rsidR="000F735F">
              <w:rPr>
                <w:lang w:val="en-US"/>
              </w:rPr>
              <w:t>Barsinghausen</w:t>
            </w:r>
            <w:proofErr w:type="spellEnd"/>
          </w:p>
          <w:p w:rsidR="009B0A5F" w:rsidRPr="004B72B8" w:rsidRDefault="009B0A5F" w:rsidP="009B0A5F">
            <w:pPr>
              <w:pStyle w:val="Adressfeld"/>
              <w:rPr>
                <w:lang w:val="en-US"/>
              </w:rPr>
            </w:pPr>
            <w:r w:rsidRPr="004B72B8">
              <w:rPr>
                <w:lang w:val="en-US"/>
              </w:rPr>
              <w:t>Germany</w:t>
            </w:r>
          </w:p>
          <w:p w:rsidR="009B0A5F" w:rsidRPr="00BD015D" w:rsidRDefault="009B0A5F" w:rsidP="000F735F">
            <w:pPr>
              <w:pStyle w:val="Adressfeld"/>
              <w:rPr>
                <w:lang w:val="en-US"/>
              </w:rPr>
            </w:pPr>
            <w:r w:rsidRPr="00BD015D">
              <w:rPr>
                <w:lang w:val="en-US"/>
              </w:rPr>
              <w:t>www.</w:t>
            </w:r>
            <w:r w:rsidR="000F735F" w:rsidRPr="00BD015D">
              <w:rPr>
                <w:lang w:val="en-US"/>
              </w:rPr>
              <w:t>em-sa.com</w:t>
            </w:r>
          </w:p>
        </w:tc>
      </w:tr>
      <w:tr w:rsidR="009B0A5F" w:rsidRPr="004042EB">
        <w:trPr>
          <w:trHeight w:val="278"/>
        </w:trPr>
        <w:tc>
          <w:tcPr>
            <w:tcW w:w="7300" w:type="dxa"/>
          </w:tcPr>
          <w:p w:rsidR="009B0A5F" w:rsidRPr="00BD015D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 w:rsidRPr="004042EB">
        <w:trPr>
          <w:trHeight w:val="278"/>
        </w:trPr>
        <w:tc>
          <w:tcPr>
            <w:tcW w:w="7300" w:type="dxa"/>
          </w:tcPr>
          <w:p w:rsidR="009B0A5F" w:rsidRPr="00BD015D" w:rsidRDefault="009B0A5F" w:rsidP="009B0A5F">
            <w:pPr>
              <w:pStyle w:val="Textkrper"/>
              <w:rPr>
                <w:lang w:val="en-US"/>
              </w:rPr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 w:rsidTr="009B0A5F">
        <w:trPr>
          <w:trHeight w:val="278"/>
        </w:trPr>
        <w:tc>
          <w:tcPr>
            <w:tcW w:w="7300" w:type="dxa"/>
          </w:tcPr>
          <w:p w:rsidR="009B0A5F" w:rsidRDefault="00907737" w:rsidP="00907737">
            <w:pPr>
              <w:pStyle w:val="Textkrper"/>
            </w:pPr>
            <w:proofErr w:type="spellStart"/>
            <w:r>
              <w:rPr>
                <w:lang w:val="en-US"/>
              </w:rPr>
              <w:t>Barsinghausen</w:t>
            </w:r>
            <w:proofErr w:type="spellEnd"/>
            <w:r>
              <w:rPr>
                <w:lang w:val="en-US"/>
              </w:rPr>
              <w:t>, April 2018</w:t>
            </w: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  <w:tr w:rsidR="009B0A5F">
        <w:trPr>
          <w:trHeight w:val="278"/>
        </w:trPr>
        <w:tc>
          <w:tcPr>
            <w:tcW w:w="7300" w:type="dxa"/>
          </w:tcPr>
          <w:p w:rsidR="009B0A5F" w:rsidRDefault="009B0A5F" w:rsidP="009B0A5F">
            <w:pPr>
              <w:pStyle w:val="Textkrper"/>
            </w:pPr>
          </w:p>
        </w:tc>
        <w:tc>
          <w:tcPr>
            <w:tcW w:w="2478" w:type="dxa"/>
            <w:vMerge/>
          </w:tcPr>
          <w:p w:rsidR="009B0A5F" w:rsidRDefault="009B0A5F">
            <w:pPr>
              <w:pStyle w:val="Kopfzeile"/>
              <w:tabs>
                <w:tab w:val="clear" w:pos="4536"/>
                <w:tab w:val="clear" w:pos="9072"/>
              </w:tabs>
              <w:rPr>
                <w:rFonts w:ascii="Agfa Rotis Sans Serif" w:hAnsi="Agfa Rotis Sans Serif"/>
                <w:sz w:val="18"/>
                <w:lang w:val="en-US"/>
              </w:rPr>
            </w:pPr>
          </w:p>
        </w:tc>
      </w:tr>
    </w:tbl>
    <w:p w:rsidR="004B0BBD" w:rsidRPr="00F016E7" w:rsidRDefault="00245252" w:rsidP="004C7B35">
      <w:pPr>
        <w:pStyle w:val="Headline"/>
        <w:ind w:right="2409"/>
        <w:rPr>
          <w:sz w:val="26"/>
          <w:szCs w:val="26"/>
          <w:lang w:val="de-DE"/>
        </w:rPr>
      </w:pPr>
      <w:proofErr w:type="spellStart"/>
      <w:r w:rsidRPr="00F016E7">
        <w:rPr>
          <w:sz w:val="26"/>
          <w:szCs w:val="26"/>
          <w:lang w:val="de-DE"/>
        </w:rPr>
        <w:t>CANgineBerry</w:t>
      </w:r>
      <w:proofErr w:type="spellEnd"/>
      <w:r w:rsidRPr="00F016E7">
        <w:rPr>
          <w:sz w:val="26"/>
          <w:szCs w:val="26"/>
          <w:lang w:val="de-DE"/>
        </w:rPr>
        <w:t xml:space="preserve"> - </w:t>
      </w:r>
      <w:proofErr w:type="spellStart"/>
      <w:r w:rsidRPr="00F016E7">
        <w:rPr>
          <w:sz w:val="26"/>
          <w:szCs w:val="26"/>
          <w:lang w:val="de-DE"/>
        </w:rPr>
        <w:t>CANopen</w:t>
      </w:r>
      <w:proofErr w:type="spellEnd"/>
      <w:r w:rsidRPr="00F016E7">
        <w:rPr>
          <w:sz w:val="26"/>
          <w:szCs w:val="26"/>
          <w:lang w:val="de-DE"/>
        </w:rPr>
        <w:t xml:space="preserve"> </w:t>
      </w:r>
      <w:proofErr w:type="spellStart"/>
      <w:r w:rsidRPr="00F016E7">
        <w:rPr>
          <w:sz w:val="26"/>
          <w:szCs w:val="26"/>
          <w:lang w:val="de-DE"/>
        </w:rPr>
        <w:t>Koprozessor</w:t>
      </w:r>
      <w:proofErr w:type="spellEnd"/>
      <w:r w:rsidRPr="00F016E7">
        <w:rPr>
          <w:sz w:val="26"/>
          <w:szCs w:val="26"/>
          <w:lang w:val="de-DE"/>
        </w:rPr>
        <w:t xml:space="preserve"> für </w:t>
      </w:r>
      <w:proofErr w:type="spellStart"/>
      <w:r w:rsidRPr="00F016E7">
        <w:rPr>
          <w:sz w:val="26"/>
          <w:szCs w:val="26"/>
          <w:lang w:val="de-DE"/>
        </w:rPr>
        <w:t>Rasperry</w:t>
      </w:r>
      <w:proofErr w:type="spellEnd"/>
      <w:r w:rsidRPr="00F016E7">
        <w:rPr>
          <w:sz w:val="26"/>
          <w:szCs w:val="26"/>
          <w:lang w:val="de-DE"/>
        </w:rPr>
        <w:t xml:space="preserve"> Pi </w:t>
      </w:r>
    </w:p>
    <w:p w:rsidR="00804FF6" w:rsidRPr="00F016E7" w:rsidRDefault="00804FF6" w:rsidP="004C7B35">
      <w:pPr>
        <w:ind w:right="2409"/>
        <w:jc w:val="both"/>
      </w:pP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r w:rsidRPr="004C7B35">
        <w:rPr>
          <w:rFonts w:cs="Arial"/>
          <w:szCs w:val="22"/>
        </w:rPr>
        <w:t xml:space="preserve">Die Embedded Systems Academy und Embedded Systems Solutions GmbH präsentieren ihre neuste gemeinsame Entwicklung: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. </w:t>
      </w: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ist ein intelligentes CAN-Interface auf Basis eines Cortex-M0 Mikrocontrollers, das mit verschiedenen </w:t>
      </w:r>
      <w:proofErr w:type="spellStart"/>
      <w:r w:rsidRPr="004C7B35">
        <w:rPr>
          <w:rFonts w:cs="Arial"/>
          <w:szCs w:val="22"/>
        </w:rPr>
        <w:t>Firmwareoptionen</w:t>
      </w:r>
      <w:proofErr w:type="spellEnd"/>
      <w:r w:rsidRPr="004C7B35">
        <w:rPr>
          <w:rFonts w:cs="Arial"/>
          <w:szCs w:val="22"/>
        </w:rPr>
        <w:t xml:space="preserve"> ausgesta</w:t>
      </w:r>
      <w:r w:rsidRPr="004C7B35">
        <w:rPr>
          <w:rFonts w:cs="Arial"/>
          <w:szCs w:val="22"/>
        </w:rPr>
        <w:t>t</w:t>
      </w:r>
      <w:r w:rsidRPr="004C7B35">
        <w:rPr>
          <w:rFonts w:cs="Arial"/>
          <w:szCs w:val="22"/>
        </w:rPr>
        <w:t xml:space="preserve">tet werden kann. Der Anwender kann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jederzeit mit der g</w:t>
      </w:r>
      <w:r w:rsidRPr="004C7B35">
        <w:rPr>
          <w:rFonts w:cs="Arial"/>
          <w:szCs w:val="22"/>
        </w:rPr>
        <w:t>e</w:t>
      </w:r>
      <w:r w:rsidRPr="004C7B35">
        <w:rPr>
          <w:rFonts w:cs="Arial"/>
          <w:szCs w:val="22"/>
        </w:rPr>
        <w:t xml:space="preserve">wünschten </w:t>
      </w:r>
      <w:proofErr w:type="spellStart"/>
      <w:r w:rsidRPr="004C7B35">
        <w:rPr>
          <w:rFonts w:cs="Arial"/>
          <w:szCs w:val="22"/>
        </w:rPr>
        <w:t>Firmwareoption</w:t>
      </w:r>
      <w:proofErr w:type="spellEnd"/>
      <w:r w:rsidRPr="004C7B35">
        <w:rPr>
          <w:rFonts w:cs="Arial"/>
          <w:szCs w:val="22"/>
        </w:rPr>
        <w:t xml:space="preserve"> programmieren. Momentan sind bereits zwei Optionen verfügbar. Zum einen für einen 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 xml:space="preserve"> Controller / Manager und zum anderen für einen konfigurierbaren 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 xml:space="preserve"> Slave. </w:t>
      </w: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r w:rsidRPr="004C7B35">
        <w:rPr>
          <w:rFonts w:cs="Arial"/>
          <w:szCs w:val="22"/>
        </w:rPr>
        <w:t xml:space="preserve">Der 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 xml:space="preserve"> Controller ist dazu in der Lage</w:t>
      </w:r>
      <w:r>
        <w:rPr>
          <w:rFonts w:cs="Arial"/>
          <w:szCs w:val="22"/>
        </w:rPr>
        <w:t>,</w:t>
      </w:r>
      <w:r w:rsidRPr="004C7B35">
        <w:rPr>
          <w:rFonts w:cs="Arial"/>
          <w:szCs w:val="22"/>
        </w:rPr>
        <w:t xml:space="preserve"> das bestehende Netzwerk nach angeschlossenen Slave-Geräte</w:t>
      </w:r>
      <w:r>
        <w:rPr>
          <w:rFonts w:cs="Arial"/>
          <w:szCs w:val="22"/>
        </w:rPr>
        <w:t>n</w:t>
      </w:r>
      <w:r w:rsidRPr="004C7B35">
        <w:rPr>
          <w:rFonts w:cs="Arial"/>
          <w:szCs w:val="22"/>
        </w:rPr>
        <w:t xml:space="preserve"> zu scannen, die Datenkommunik</w:t>
      </w:r>
      <w:r w:rsidRPr="004C7B35">
        <w:rPr>
          <w:rFonts w:cs="Arial"/>
          <w:szCs w:val="22"/>
        </w:rPr>
        <w:t>a</w:t>
      </w:r>
      <w:r w:rsidRPr="004C7B35">
        <w:rPr>
          <w:rFonts w:cs="Arial"/>
          <w:szCs w:val="22"/>
        </w:rPr>
        <w:t>tion zu initialisieren, das Netzwerk zu starten und kontinuierlich zu übe</w:t>
      </w:r>
      <w:r w:rsidRPr="004C7B35">
        <w:rPr>
          <w:rFonts w:cs="Arial"/>
          <w:szCs w:val="22"/>
        </w:rPr>
        <w:t>r</w:t>
      </w:r>
      <w:r w:rsidRPr="004C7B35">
        <w:rPr>
          <w:rFonts w:cs="Arial"/>
          <w:szCs w:val="22"/>
        </w:rPr>
        <w:t xml:space="preserve">wachen. Nach dem Booten des Hosts, an den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angeschlo</w:t>
      </w:r>
      <w:r w:rsidRPr="004C7B35">
        <w:rPr>
          <w:rFonts w:cs="Arial"/>
          <w:szCs w:val="22"/>
        </w:rPr>
        <w:t>s</w:t>
      </w:r>
      <w:r w:rsidRPr="004C7B35">
        <w:rPr>
          <w:rFonts w:cs="Arial"/>
          <w:szCs w:val="22"/>
        </w:rPr>
        <w:t xml:space="preserve">sen ist, kann dieser sofort auf das 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>-Netz und alle angeschloss</w:t>
      </w:r>
      <w:r w:rsidRPr="004C7B35">
        <w:rPr>
          <w:rFonts w:cs="Arial"/>
          <w:szCs w:val="22"/>
        </w:rPr>
        <w:t>e</w:t>
      </w:r>
      <w:r w:rsidRPr="004C7B35">
        <w:rPr>
          <w:rFonts w:cs="Arial"/>
          <w:szCs w:val="22"/>
        </w:rPr>
        <w:t xml:space="preserve">nen Geräte zugreifen. </w:t>
      </w: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r w:rsidRPr="004C7B35">
        <w:rPr>
          <w:rFonts w:cs="Arial"/>
          <w:szCs w:val="22"/>
        </w:rPr>
        <w:t xml:space="preserve">Die zweite Option, der 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 xml:space="preserve"> Slave ist flexibel konfigurierbar. Die</w:t>
      </w:r>
      <w:r w:rsidR="004042EB">
        <w:rPr>
          <w:rFonts w:cs="Arial"/>
          <w:szCs w:val="22"/>
        </w:rPr>
        <w:t xml:space="preserve"> </w:t>
      </w:r>
      <w:proofErr w:type="spellStart"/>
      <w:r w:rsidRPr="004C7B35">
        <w:rPr>
          <w:rFonts w:cs="Arial"/>
          <w:szCs w:val="22"/>
        </w:rPr>
        <w:t>N</w:t>
      </w:r>
      <w:r w:rsidRPr="004C7B35">
        <w:rPr>
          <w:rFonts w:cs="Arial"/>
          <w:szCs w:val="22"/>
        </w:rPr>
        <w:t>o</w:t>
      </w:r>
      <w:r w:rsidRPr="004C7B35">
        <w:rPr>
          <w:rFonts w:cs="Arial"/>
          <w:szCs w:val="22"/>
        </w:rPr>
        <w:t>de</w:t>
      </w:r>
      <w:proofErr w:type="spellEnd"/>
      <w:r w:rsidRPr="004C7B35">
        <w:rPr>
          <w:rFonts w:cs="Arial"/>
          <w:szCs w:val="22"/>
        </w:rPr>
        <w:t>-ID kann entweder fest vorgegeben werden oder automatisch per LSS (</w:t>
      </w:r>
      <w:proofErr w:type="spellStart"/>
      <w:r w:rsidRPr="004C7B35">
        <w:rPr>
          <w:rFonts w:cs="Arial"/>
          <w:szCs w:val="22"/>
        </w:rPr>
        <w:t>layer</w:t>
      </w:r>
      <w:proofErr w:type="spellEnd"/>
      <w:r w:rsidRPr="004C7B35">
        <w:rPr>
          <w:rFonts w:cs="Arial"/>
          <w:szCs w:val="22"/>
        </w:rPr>
        <w:t xml:space="preserve">-setting </w:t>
      </w:r>
      <w:proofErr w:type="spellStart"/>
      <w:r w:rsidRPr="004C7B35">
        <w:rPr>
          <w:rFonts w:cs="Arial"/>
          <w:szCs w:val="22"/>
        </w:rPr>
        <w:t>services</w:t>
      </w:r>
      <w:proofErr w:type="spellEnd"/>
      <w:r w:rsidRPr="004C7B35">
        <w:rPr>
          <w:rFonts w:cs="Arial"/>
          <w:szCs w:val="22"/>
        </w:rPr>
        <w:t xml:space="preserve">) bezogen werden. Die Funktion des </w:t>
      </w:r>
      <w:proofErr w:type="spellStart"/>
      <w:r w:rsidRPr="004C7B35">
        <w:rPr>
          <w:rFonts w:cs="Arial"/>
          <w:szCs w:val="22"/>
        </w:rPr>
        <w:t>Slaves</w:t>
      </w:r>
      <w:proofErr w:type="spellEnd"/>
      <w:r w:rsidRPr="004C7B35">
        <w:rPr>
          <w:rFonts w:cs="Arial"/>
          <w:szCs w:val="22"/>
        </w:rPr>
        <w:t xml:space="preserve"> wird mit Hilfe des </w:t>
      </w:r>
      <w:proofErr w:type="spellStart"/>
      <w:r w:rsidRPr="004C7B35">
        <w:rPr>
          <w:rFonts w:cs="Arial"/>
          <w:szCs w:val="22"/>
        </w:rPr>
        <w:t>Object</w:t>
      </w:r>
      <w:proofErr w:type="spellEnd"/>
      <w:r w:rsidRPr="004C7B35">
        <w:rPr>
          <w:rFonts w:cs="Arial"/>
          <w:szCs w:val="22"/>
        </w:rPr>
        <w:t xml:space="preserve"> </w:t>
      </w:r>
      <w:proofErr w:type="spellStart"/>
      <w:r w:rsidRPr="004C7B35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4C7B35">
        <w:rPr>
          <w:rFonts w:cs="Arial"/>
          <w:szCs w:val="22"/>
        </w:rPr>
        <w:t>ctionary</w:t>
      </w:r>
      <w:proofErr w:type="spellEnd"/>
      <w:r w:rsidRPr="004C7B35">
        <w:rPr>
          <w:rFonts w:cs="Arial"/>
          <w:szCs w:val="22"/>
        </w:rPr>
        <w:t xml:space="preserve"> festgelegt, welches der Anwender mit Hilfe der Software „</w:t>
      </w:r>
      <w:proofErr w:type="spellStart"/>
      <w:r w:rsidRPr="004C7B35">
        <w:rPr>
          <w:rFonts w:cs="Arial"/>
          <w:szCs w:val="22"/>
        </w:rPr>
        <w:t>CANopen</w:t>
      </w:r>
      <w:proofErr w:type="spellEnd"/>
      <w:r w:rsidRPr="004C7B35">
        <w:rPr>
          <w:rFonts w:cs="Arial"/>
          <w:szCs w:val="22"/>
        </w:rPr>
        <w:t xml:space="preserve"> </w:t>
      </w:r>
      <w:proofErr w:type="spellStart"/>
      <w:r w:rsidRPr="004C7B35">
        <w:rPr>
          <w:rFonts w:cs="Arial"/>
          <w:szCs w:val="22"/>
        </w:rPr>
        <w:t>Architect</w:t>
      </w:r>
      <w:proofErr w:type="spellEnd"/>
      <w:r w:rsidRPr="004C7B35">
        <w:rPr>
          <w:rFonts w:cs="Arial"/>
          <w:szCs w:val="22"/>
        </w:rPr>
        <w:t xml:space="preserve">“ erstellen kann. </w:t>
      </w: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r w:rsidRPr="004C7B35">
        <w:rPr>
          <w:rFonts w:cs="Arial"/>
          <w:szCs w:val="22"/>
        </w:rPr>
        <w:t xml:space="preserve">Als Host für </w:t>
      </w:r>
      <w:r>
        <w:rPr>
          <w:rFonts w:cs="Arial"/>
          <w:szCs w:val="22"/>
        </w:rPr>
        <w:t xml:space="preserve">den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eignet sich besonders ein </w:t>
      </w:r>
      <w:proofErr w:type="spellStart"/>
      <w:r w:rsidRPr="004C7B35">
        <w:rPr>
          <w:rFonts w:cs="Arial"/>
          <w:szCs w:val="22"/>
        </w:rPr>
        <w:t>Raspberry</w:t>
      </w:r>
      <w:proofErr w:type="spellEnd"/>
      <w:r w:rsidRPr="004C7B35">
        <w:rPr>
          <w:rFonts w:cs="Arial"/>
          <w:szCs w:val="22"/>
        </w:rPr>
        <w:t xml:space="preserve"> Pi, jedoch können auch andere Systeme, die über eine UART verfügen, ve</w:t>
      </w:r>
      <w:r w:rsidRPr="004C7B35">
        <w:rPr>
          <w:rFonts w:cs="Arial"/>
          <w:szCs w:val="22"/>
        </w:rPr>
        <w:t>r</w:t>
      </w:r>
      <w:r w:rsidRPr="004C7B35">
        <w:rPr>
          <w:rFonts w:cs="Arial"/>
          <w:szCs w:val="22"/>
        </w:rPr>
        <w:t xml:space="preserve">wendet werden. Die Kommunikation zwischen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, dem Host-System und der API ist auf die Anwendung zugeschnitten. Zum Beispiel werden </w:t>
      </w:r>
      <w:proofErr w:type="spellStart"/>
      <w:r w:rsidRPr="004C7B35">
        <w:rPr>
          <w:rFonts w:cs="Arial"/>
          <w:szCs w:val="22"/>
        </w:rPr>
        <w:t>Heartbeats</w:t>
      </w:r>
      <w:proofErr w:type="spellEnd"/>
      <w:r w:rsidRPr="004C7B35">
        <w:rPr>
          <w:rFonts w:cs="Arial"/>
          <w:szCs w:val="22"/>
        </w:rPr>
        <w:t xml:space="preserve"> automatisch überwacht. Der Host wird nur über eine Änderung im </w:t>
      </w:r>
      <w:proofErr w:type="spellStart"/>
      <w:r w:rsidRPr="004C7B35">
        <w:rPr>
          <w:rFonts w:cs="Arial"/>
          <w:szCs w:val="22"/>
        </w:rPr>
        <w:t>Heartbeatstatus</w:t>
      </w:r>
      <w:proofErr w:type="spellEnd"/>
      <w:r w:rsidRPr="004C7B35">
        <w:rPr>
          <w:rFonts w:cs="Arial"/>
          <w:szCs w:val="22"/>
        </w:rPr>
        <w:t xml:space="preserve"> informiert</w:t>
      </w:r>
      <w:r>
        <w:rPr>
          <w:rFonts w:cs="Arial"/>
          <w:szCs w:val="22"/>
        </w:rPr>
        <w:t>;</w:t>
      </w:r>
      <w:r w:rsidRPr="004C7B35">
        <w:rPr>
          <w:rFonts w:cs="Arial"/>
          <w:szCs w:val="22"/>
        </w:rPr>
        <w:t xml:space="preserve"> es muss also nicht jede einzelne </w:t>
      </w:r>
      <w:proofErr w:type="spellStart"/>
      <w:r w:rsidRPr="004C7B35">
        <w:rPr>
          <w:rFonts w:cs="Arial"/>
          <w:szCs w:val="22"/>
        </w:rPr>
        <w:t>Heartbeat</w:t>
      </w:r>
      <w:proofErr w:type="spellEnd"/>
      <w:r w:rsidRPr="004C7B35">
        <w:rPr>
          <w:rFonts w:cs="Arial"/>
          <w:szCs w:val="22"/>
        </w:rPr>
        <w:t xml:space="preserve">-Message behandelt werden. </w:t>
      </w:r>
    </w:p>
    <w:p w:rsidR="004C7B35" w:rsidRPr="004C7B35" w:rsidRDefault="004C7B35" w:rsidP="004042EB">
      <w:pPr>
        <w:spacing w:after="160"/>
        <w:ind w:right="2409"/>
        <w:jc w:val="both"/>
        <w:rPr>
          <w:rFonts w:cs="Arial"/>
          <w:szCs w:val="22"/>
        </w:rPr>
      </w:pPr>
      <w:r w:rsidRPr="004C7B35">
        <w:rPr>
          <w:rFonts w:cs="Arial"/>
          <w:szCs w:val="22"/>
        </w:rPr>
        <w:t xml:space="preserve">Dieses Design macht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überlegen zu den meisten CAN-Shields, die keine eigene Intelligenz besitzen und bei denen das Host-System die CAN-Kommunikation Nachricht für Nachricht bearbeiten muss. Mit </w:t>
      </w:r>
      <w:proofErr w:type="spellStart"/>
      <w:r w:rsidRPr="004C7B35">
        <w:rPr>
          <w:rFonts w:cs="Arial"/>
          <w:szCs w:val="22"/>
        </w:rPr>
        <w:t>CANgineBerry</w:t>
      </w:r>
      <w:proofErr w:type="spellEnd"/>
      <w:r w:rsidRPr="004C7B35">
        <w:rPr>
          <w:rFonts w:cs="Arial"/>
          <w:szCs w:val="22"/>
        </w:rPr>
        <w:t xml:space="preserve"> können alle Echtzeitanforderungen eines </w:t>
      </w:r>
      <w:proofErr w:type="spellStart"/>
      <w:r w:rsidRPr="004C7B35">
        <w:rPr>
          <w:rFonts w:cs="Arial"/>
          <w:szCs w:val="22"/>
        </w:rPr>
        <w:t>CAN</w:t>
      </w:r>
      <w:r w:rsidRPr="004C7B35">
        <w:rPr>
          <w:rFonts w:cs="Arial"/>
          <w:szCs w:val="22"/>
        </w:rPr>
        <w:t>o</w:t>
      </w:r>
      <w:r w:rsidRPr="004C7B35">
        <w:rPr>
          <w:rFonts w:cs="Arial"/>
          <w:szCs w:val="22"/>
        </w:rPr>
        <w:t>pen</w:t>
      </w:r>
      <w:proofErr w:type="spellEnd"/>
      <w:r w:rsidRPr="004C7B35">
        <w:rPr>
          <w:rFonts w:cs="Arial"/>
          <w:szCs w:val="22"/>
        </w:rPr>
        <w:t xml:space="preserve"> Netzwerks eingehalten werden und es erfolgt eine substantielle En</w:t>
      </w:r>
      <w:r w:rsidRPr="004C7B35">
        <w:rPr>
          <w:rFonts w:cs="Arial"/>
          <w:szCs w:val="22"/>
        </w:rPr>
        <w:t>t</w:t>
      </w:r>
      <w:r w:rsidRPr="004C7B35">
        <w:rPr>
          <w:rFonts w:cs="Arial"/>
          <w:szCs w:val="22"/>
        </w:rPr>
        <w:t xml:space="preserve">lastung des Host-Systems. </w:t>
      </w:r>
    </w:p>
    <w:p w:rsidR="00245252" w:rsidRPr="00245252" w:rsidRDefault="00245252" w:rsidP="004042EB">
      <w:pPr>
        <w:ind w:right="2409"/>
        <w:jc w:val="both"/>
      </w:pPr>
      <w:r w:rsidRPr="00245252">
        <w:t>Zusammenfassung der derzeit verfügbaren oder in Entwicklung befindl</w:t>
      </w:r>
      <w:r w:rsidRPr="00245252">
        <w:t>i</w:t>
      </w:r>
      <w:r w:rsidRPr="00245252">
        <w:t>chen Firmware-Optionen:</w:t>
      </w:r>
    </w:p>
    <w:p w:rsidR="00245252" w:rsidRPr="00245252" w:rsidRDefault="00245252" w:rsidP="00245252">
      <w:pPr>
        <w:ind w:right="2409"/>
        <w:jc w:val="both"/>
      </w:pPr>
    </w:p>
    <w:p w:rsidR="00245252" w:rsidRPr="007C101E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</w:rPr>
      </w:pPr>
      <w:proofErr w:type="spellStart"/>
      <w:r w:rsidRPr="007C101E">
        <w:rPr>
          <w:rFonts w:ascii="Arial" w:hAnsi="Arial" w:cs="Arial"/>
        </w:rPr>
        <w:t>CANopen</w:t>
      </w:r>
      <w:proofErr w:type="spellEnd"/>
      <w:r w:rsidRPr="007C101E">
        <w:rPr>
          <w:rFonts w:ascii="Arial" w:hAnsi="Arial" w:cs="Arial"/>
        </w:rPr>
        <w:t xml:space="preserve"> </w:t>
      </w:r>
      <w:proofErr w:type="spellStart"/>
      <w:r w:rsidRPr="007C101E">
        <w:rPr>
          <w:rFonts w:ascii="Arial" w:hAnsi="Arial" w:cs="Arial"/>
        </w:rPr>
        <w:t>selbstkonfigurierender</w:t>
      </w:r>
      <w:proofErr w:type="spellEnd"/>
      <w:r w:rsidRPr="007C101E">
        <w:rPr>
          <w:rFonts w:ascii="Arial" w:hAnsi="Arial" w:cs="Arial"/>
        </w:rPr>
        <w:t xml:space="preserve"> Controller / Manager</w:t>
      </w:r>
    </w:p>
    <w:p w:rsidR="00245252" w:rsidRPr="007C101E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</w:rPr>
      </w:pPr>
      <w:proofErr w:type="spellStart"/>
      <w:r w:rsidRPr="007C101E">
        <w:rPr>
          <w:rFonts w:ascii="Arial" w:hAnsi="Arial" w:cs="Arial"/>
        </w:rPr>
        <w:t>CANopen</w:t>
      </w:r>
      <w:proofErr w:type="spellEnd"/>
      <w:r w:rsidRPr="007C101E">
        <w:rPr>
          <w:rFonts w:ascii="Arial" w:hAnsi="Arial" w:cs="Arial"/>
        </w:rPr>
        <w:t>-Slave-</w:t>
      </w:r>
      <w:proofErr w:type="spellStart"/>
      <w:r w:rsidRPr="007C101E">
        <w:rPr>
          <w:rFonts w:ascii="Arial" w:hAnsi="Arial" w:cs="Arial"/>
        </w:rPr>
        <w:t>Gerät</w:t>
      </w:r>
      <w:proofErr w:type="spellEnd"/>
      <w:r w:rsidRPr="007C101E">
        <w:rPr>
          <w:rFonts w:ascii="Arial" w:hAnsi="Arial" w:cs="Arial"/>
        </w:rPr>
        <w:t xml:space="preserve"> (</w:t>
      </w:r>
      <w:proofErr w:type="spellStart"/>
      <w:r w:rsidRPr="007C101E">
        <w:rPr>
          <w:rFonts w:ascii="Arial" w:hAnsi="Arial" w:cs="Arial"/>
        </w:rPr>
        <w:t>konfigurierbar</w:t>
      </w:r>
      <w:proofErr w:type="spellEnd"/>
      <w:r w:rsidRPr="007C101E">
        <w:rPr>
          <w:rFonts w:ascii="Arial" w:hAnsi="Arial" w:cs="Arial"/>
        </w:rPr>
        <w:t xml:space="preserve"> </w:t>
      </w:r>
      <w:proofErr w:type="spellStart"/>
      <w:r w:rsidRPr="007C101E">
        <w:rPr>
          <w:rFonts w:ascii="Arial" w:hAnsi="Arial" w:cs="Arial"/>
        </w:rPr>
        <w:t>über</w:t>
      </w:r>
      <w:proofErr w:type="spellEnd"/>
      <w:r w:rsidRPr="007C101E">
        <w:rPr>
          <w:rFonts w:ascii="Arial" w:hAnsi="Arial" w:cs="Arial"/>
        </w:rPr>
        <w:t xml:space="preserve"> EDS, Electronic Data Sheet)</w:t>
      </w:r>
    </w:p>
    <w:p w:rsidR="00245252" w:rsidRPr="007C101E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</w:rPr>
      </w:pPr>
      <w:proofErr w:type="spellStart"/>
      <w:r w:rsidRPr="007C101E">
        <w:rPr>
          <w:rFonts w:ascii="Arial" w:hAnsi="Arial" w:cs="Arial"/>
        </w:rPr>
        <w:lastRenderedPageBreak/>
        <w:t>Lawicel</w:t>
      </w:r>
      <w:proofErr w:type="spellEnd"/>
      <w:r w:rsidRPr="007C101E">
        <w:rPr>
          <w:rFonts w:ascii="Arial" w:hAnsi="Arial" w:cs="Arial"/>
        </w:rPr>
        <w:t xml:space="preserve"> CAN-RS232 </w:t>
      </w:r>
      <w:proofErr w:type="spellStart"/>
      <w:r w:rsidRPr="007C101E">
        <w:rPr>
          <w:rFonts w:ascii="Arial" w:hAnsi="Arial" w:cs="Arial"/>
        </w:rPr>
        <w:t>Protokoll</w:t>
      </w:r>
      <w:proofErr w:type="spellEnd"/>
    </w:p>
    <w:p w:rsidR="00245252" w:rsidRPr="00F016E7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  <w:lang w:val="de-DE"/>
        </w:rPr>
      </w:pPr>
      <w:proofErr w:type="spellStart"/>
      <w:r w:rsidRPr="00F016E7">
        <w:rPr>
          <w:rFonts w:ascii="Arial" w:hAnsi="Arial" w:cs="Arial"/>
          <w:lang w:val="de-DE"/>
        </w:rPr>
        <w:t>CANcrypt</w:t>
      </w:r>
      <w:proofErr w:type="spellEnd"/>
      <w:r w:rsidRPr="00F016E7">
        <w:rPr>
          <w:rFonts w:ascii="Arial" w:hAnsi="Arial" w:cs="Arial"/>
          <w:lang w:val="de-DE"/>
        </w:rPr>
        <w:t xml:space="preserve"> (sichere CAN-Kommunikation) für die obigen Versionen</w:t>
      </w:r>
    </w:p>
    <w:p w:rsidR="00245252" w:rsidRPr="007C101E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</w:rPr>
      </w:pPr>
      <w:proofErr w:type="spellStart"/>
      <w:r w:rsidRPr="007C101E">
        <w:rPr>
          <w:rFonts w:ascii="Arial" w:hAnsi="Arial" w:cs="Arial"/>
        </w:rPr>
        <w:t>CiA</w:t>
      </w:r>
      <w:proofErr w:type="spellEnd"/>
      <w:r w:rsidRPr="007C101E">
        <w:rPr>
          <w:rFonts w:ascii="Arial" w:hAnsi="Arial" w:cs="Arial"/>
        </w:rPr>
        <w:t xml:space="preserve"> 447 - </w:t>
      </w:r>
      <w:r w:rsidR="004C7B35" w:rsidRPr="000531CF">
        <w:rPr>
          <w:rFonts w:ascii="Arial" w:hAnsi="Arial" w:cs="Arial"/>
        </w:rPr>
        <w:t>automotive add-on electronics</w:t>
      </w:r>
    </w:p>
    <w:p w:rsidR="00245252" w:rsidRPr="007C101E" w:rsidRDefault="00245252" w:rsidP="007C101E">
      <w:pPr>
        <w:pStyle w:val="Listenabsatz"/>
        <w:numPr>
          <w:ilvl w:val="0"/>
          <w:numId w:val="8"/>
        </w:numPr>
        <w:ind w:right="2409"/>
        <w:jc w:val="both"/>
        <w:rPr>
          <w:rFonts w:ascii="Arial" w:hAnsi="Arial" w:cs="Arial"/>
        </w:rPr>
      </w:pPr>
      <w:r w:rsidRPr="007C101E">
        <w:rPr>
          <w:rFonts w:ascii="Arial" w:hAnsi="Arial" w:cs="Arial"/>
        </w:rPr>
        <w:t>J1939-Gateway</w:t>
      </w:r>
    </w:p>
    <w:p w:rsidR="00D4751E" w:rsidRDefault="00245252" w:rsidP="00245252">
      <w:pPr>
        <w:ind w:right="2409"/>
        <w:jc w:val="both"/>
      </w:pPr>
      <w:r w:rsidRPr="00245252">
        <w:t xml:space="preserve">Weitere Informationen über </w:t>
      </w:r>
      <w:proofErr w:type="spellStart"/>
      <w:r w:rsidRPr="00245252">
        <w:t>CANgineBerry</w:t>
      </w:r>
      <w:proofErr w:type="spellEnd"/>
      <w:r w:rsidRPr="00245252">
        <w:t>, aktuelle Versionen und Que</w:t>
      </w:r>
      <w:r w:rsidRPr="00245252">
        <w:t>l</w:t>
      </w:r>
      <w:r w:rsidRPr="00245252">
        <w:t xml:space="preserve">len finden Sie unter </w:t>
      </w:r>
      <w:hyperlink r:id="rId9" w:history="1">
        <w:r w:rsidR="007C101E" w:rsidRPr="00B7029B">
          <w:rPr>
            <w:rStyle w:val="Hyperlink"/>
          </w:rPr>
          <w:t>www.CANgineBerry.com</w:t>
        </w:r>
      </w:hyperlink>
      <w:r w:rsidR="007C101E">
        <w:t>.</w:t>
      </w:r>
    </w:p>
    <w:p w:rsidR="000531CF" w:rsidRPr="007C101E" w:rsidRDefault="000531CF" w:rsidP="000531CF">
      <w:pPr>
        <w:ind w:right="2409"/>
        <w:jc w:val="both"/>
      </w:pPr>
    </w:p>
    <w:p w:rsidR="00AB7234" w:rsidRPr="00245252" w:rsidRDefault="00AB7234" w:rsidP="00AB7234">
      <w:pPr>
        <w:pStyle w:val="berschrift1"/>
      </w:pPr>
      <w:r w:rsidRPr="00245252">
        <w:t>Download</w:t>
      </w:r>
    </w:p>
    <w:p w:rsidR="00245252" w:rsidRPr="00245252" w:rsidRDefault="00245252" w:rsidP="009B0A5F">
      <w:pPr>
        <w:autoSpaceDE w:val="0"/>
        <w:autoSpaceDN w:val="0"/>
        <w:adjustRightInd w:val="0"/>
        <w:ind w:right="2408"/>
        <w:jc w:val="both"/>
        <w:rPr>
          <w:rFonts w:cs="Arial"/>
          <w:szCs w:val="22"/>
        </w:rPr>
      </w:pPr>
      <w:r w:rsidRPr="00245252">
        <w:rPr>
          <w:rFonts w:cs="Arial"/>
          <w:szCs w:val="22"/>
        </w:rPr>
        <w:t>Den Text dieser Pressemitteilung finden Sie in Word (</w:t>
      </w:r>
      <w:proofErr w:type="spellStart"/>
      <w:r w:rsidRPr="00245252">
        <w:rPr>
          <w:rFonts w:cs="Arial"/>
          <w:szCs w:val="22"/>
        </w:rPr>
        <w:t>docx</w:t>
      </w:r>
      <w:proofErr w:type="spellEnd"/>
      <w:r w:rsidRPr="00245252">
        <w:rPr>
          <w:rFonts w:cs="Arial"/>
          <w:szCs w:val="22"/>
        </w:rPr>
        <w:t>)</w:t>
      </w:r>
      <w:r w:rsidR="007C101E">
        <w:rPr>
          <w:rFonts w:cs="Arial"/>
          <w:szCs w:val="22"/>
        </w:rPr>
        <w:t>-</w:t>
      </w:r>
      <w:r w:rsidRPr="00245252">
        <w:rPr>
          <w:rFonts w:cs="Arial"/>
          <w:szCs w:val="22"/>
        </w:rPr>
        <w:t xml:space="preserve"> und PDF-</w:t>
      </w:r>
      <w:r w:rsidR="007C101E">
        <w:rPr>
          <w:rFonts w:cs="Arial"/>
          <w:szCs w:val="22"/>
        </w:rPr>
        <w:t>For</w:t>
      </w:r>
      <w:r w:rsidRPr="00245252">
        <w:rPr>
          <w:rFonts w:cs="Arial"/>
          <w:szCs w:val="22"/>
        </w:rPr>
        <w:t>mat in der beiliegenden Zip-Datei zusammen mit Bildern und dem Fi</w:t>
      </w:r>
      <w:r w:rsidRPr="00245252">
        <w:rPr>
          <w:rFonts w:cs="Arial"/>
          <w:szCs w:val="22"/>
        </w:rPr>
        <w:t>r</w:t>
      </w:r>
      <w:r w:rsidRPr="00245252">
        <w:rPr>
          <w:rFonts w:cs="Arial"/>
          <w:szCs w:val="22"/>
        </w:rPr>
        <w:t xml:space="preserve">menlogo der </w:t>
      </w:r>
      <w:proofErr w:type="spellStart"/>
      <w:r w:rsidRPr="00245252">
        <w:rPr>
          <w:rFonts w:cs="Arial"/>
          <w:szCs w:val="22"/>
        </w:rPr>
        <w:t>EmSA</w:t>
      </w:r>
      <w:proofErr w:type="spellEnd"/>
      <w:r w:rsidRPr="00245252">
        <w:rPr>
          <w:rFonts w:cs="Arial"/>
          <w:szCs w:val="22"/>
        </w:rPr>
        <w:t xml:space="preserve"> oder Sie können </w:t>
      </w:r>
      <w:r w:rsidR="007C101E">
        <w:rPr>
          <w:rFonts w:cs="Arial"/>
          <w:szCs w:val="22"/>
        </w:rPr>
        <w:t xml:space="preserve">diese </w:t>
      </w:r>
      <w:r w:rsidRPr="00245252">
        <w:rPr>
          <w:rFonts w:cs="Arial"/>
          <w:szCs w:val="22"/>
        </w:rPr>
        <w:t xml:space="preserve">unter </w:t>
      </w:r>
      <w:hyperlink r:id="rId10" w:history="1">
        <w:r w:rsidR="007C101E" w:rsidRPr="00B7029B">
          <w:rPr>
            <w:rStyle w:val="Hyperlink"/>
            <w:rFonts w:cs="Arial"/>
            <w:szCs w:val="22"/>
          </w:rPr>
          <w:t>www.CANgineBerry.com</w:t>
        </w:r>
      </w:hyperlink>
      <w:r w:rsidR="007C101E">
        <w:rPr>
          <w:rFonts w:cs="Arial"/>
          <w:szCs w:val="22"/>
        </w:rPr>
        <w:t xml:space="preserve"> herunterladen.</w:t>
      </w:r>
    </w:p>
    <w:p w:rsidR="000531CF" w:rsidRPr="003D5072" w:rsidRDefault="000531CF" w:rsidP="009B0A5F">
      <w:pPr>
        <w:pStyle w:val="berschrift1"/>
        <w:rPr>
          <w:sz w:val="22"/>
          <w:szCs w:val="22"/>
        </w:rPr>
      </w:pPr>
    </w:p>
    <w:p w:rsidR="00245252" w:rsidRPr="007C101E" w:rsidRDefault="00245252" w:rsidP="00245252">
      <w:pPr>
        <w:ind w:right="2409"/>
        <w:rPr>
          <w:b/>
          <w:sz w:val="28"/>
          <w:szCs w:val="28"/>
        </w:rPr>
      </w:pPr>
      <w:r w:rsidRPr="007C101E">
        <w:rPr>
          <w:b/>
          <w:sz w:val="28"/>
          <w:szCs w:val="28"/>
        </w:rPr>
        <w:t>Embedded Systems Academy:</w:t>
      </w:r>
    </w:p>
    <w:p w:rsidR="009C499B" w:rsidRDefault="00245252" w:rsidP="00D836E9">
      <w:pPr>
        <w:ind w:right="2409"/>
        <w:jc w:val="both"/>
      </w:pPr>
      <w:bookmarkStart w:id="0" w:name="_GoBack"/>
      <w:r w:rsidRPr="00245252">
        <w:t>Embedded Systems Academy (</w:t>
      </w:r>
      <w:proofErr w:type="spellStart"/>
      <w:r w:rsidRPr="00245252">
        <w:t>EmSA</w:t>
      </w:r>
      <w:proofErr w:type="spellEnd"/>
      <w:r w:rsidRPr="00245252">
        <w:t xml:space="preserve">) </w:t>
      </w:r>
      <w:r w:rsidR="007C101E">
        <w:t>ist ein</w:t>
      </w:r>
      <w:r w:rsidRPr="00245252">
        <w:t xml:space="preserve"> </w:t>
      </w:r>
      <w:r w:rsidR="007C101E">
        <w:t xml:space="preserve">in </w:t>
      </w:r>
      <w:r w:rsidRPr="00245252">
        <w:t>Barsinghausen, Deutsc</w:t>
      </w:r>
      <w:r w:rsidRPr="00245252">
        <w:t>h</w:t>
      </w:r>
      <w:r w:rsidRPr="00245252">
        <w:t>land und San Jos</w:t>
      </w:r>
      <w:r w:rsidR="004042EB">
        <w:t>é</w:t>
      </w:r>
      <w:r w:rsidRPr="00245252">
        <w:t>, Kalifornien</w:t>
      </w:r>
      <w:r w:rsidR="007C101E">
        <w:t xml:space="preserve"> ansässiges Unternehmen</w:t>
      </w:r>
      <w:r w:rsidRPr="00245252">
        <w:t>, d</w:t>
      </w:r>
      <w:r w:rsidR="007C101E">
        <w:t>as</w:t>
      </w:r>
      <w:r w:rsidRPr="00245252">
        <w:t xml:space="preserve"> Werkze</w:t>
      </w:r>
      <w:r w:rsidRPr="00245252">
        <w:t>u</w:t>
      </w:r>
      <w:r w:rsidRPr="00245252">
        <w:t xml:space="preserve">ge, Schulungen und Dienstleistungen für </w:t>
      </w:r>
      <w:r w:rsidR="007C101E">
        <w:t xml:space="preserve">die </w:t>
      </w:r>
      <w:r w:rsidRPr="00245252">
        <w:t xml:space="preserve">Planung, Implementierung, Debugging, Inbetriebnahme und Test von Embedded Networking-Technologien wie CAN, CAN FD, </w:t>
      </w:r>
      <w:proofErr w:type="spellStart"/>
      <w:r w:rsidRPr="00245252">
        <w:t>CANopen</w:t>
      </w:r>
      <w:proofErr w:type="spellEnd"/>
      <w:r w:rsidRPr="00245252">
        <w:t>, CiA447, J1939 und andere anbiete</w:t>
      </w:r>
      <w:r w:rsidR="00DE6F16">
        <w:t>t</w:t>
      </w:r>
      <w:r w:rsidRPr="00245252">
        <w:t xml:space="preserve">. Die </w:t>
      </w:r>
      <w:proofErr w:type="spellStart"/>
      <w:r w:rsidRPr="00245252">
        <w:t>EmSA</w:t>
      </w:r>
      <w:proofErr w:type="spellEnd"/>
      <w:r w:rsidRPr="00245252">
        <w:t xml:space="preserve">-Tutoren Olaf Pfeiffer, Christian </w:t>
      </w:r>
      <w:proofErr w:type="spellStart"/>
      <w:r w:rsidRPr="00245252">
        <w:t>Keydel</w:t>
      </w:r>
      <w:proofErr w:type="spellEnd"/>
      <w:r w:rsidRPr="00245252">
        <w:t xml:space="preserve"> und Andrew </w:t>
      </w:r>
      <w:proofErr w:type="spellStart"/>
      <w:r w:rsidRPr="00245252">
        <w:t>Ayre</w:t>
      </w:r>
      <w:proofErr w:type="spellEnd"/>
      <w:r w:rsidRPr="00245252">
        <w:t xml:space="preserve"> veröffentlichten zwei Bücher über CAN, </w:t>
      </w:r>
      <w:proofErr w:type="spellStart"/>
      <w:r w:rsidRPr="00245252">
        <w:t>CANopen</w:t>
      </w:r>
      <w:proofErr w:type="spellEnd"/>
      <w:r w:rsidRPr="00245252">
        <w:t xml:space="preserve"> und Sicherheit auf CAN-Systemen. Sie veröffentlichen regelmäßig Artikel und Vorträge zu verschiedenen internationalen Konferenzen.</w:t>
      </w:r>
    </w:p>
    <w:bookmarkEnd w:id="0"/>
    <w:p w:rsidR="007C101E" w:rsidRPr="00245252" w:rsidRDefault="007C101E" w:rsidP="00245252">
      <w:pPr>
        <w:ind w:right="2409"/>
      </w:pPr>
    </w:p>
    <w:p w:rsidR="004B0BBD" w:rsidRPr="00F016E7" w:rsidRDefault="00B1091C" w:rsidP="009B0A5F">
      <w:pPr>
        <w:pStyle w:val="berschrift1"/>
        <w:rPr>
          <w:sz w:val="28"/>
          <w:szCs w:val="28"/>
        </w:rPr>
      </w:pPr>
      <w:r w:rsidRPr="00F016E7">
        <w:rPr>
          <w:sz w:val="28"/>
          <w:szCs w:val="28"/>
        </w:rPr>
        <w:t>ESS Embedded Systems Solutions</w:t>
      </w:r>
    </w:p>
    <w:p w:rsidR="003D5072" w:rsidRDefault="00245252" w:rsidP="003D5072">
      <w:pPr>
        <w:ind w:right="2408"/>
        <w:jc w:val="both"/>
        <w:rPr>
          <w:rFonts w:cs="Arial"/>
        </w:rPr>
      </w:pPr>
      <w:r w:rsidRPr="00245252">
        <w:rPr>
          <w:rFonts w:cs="Arial"/>
        </w:rPr>
        <w:t xml:space="preserve">Die ESS Embedded Systems Solutions GmbH wurde 2001 gegründet und ist </w:t>
      </w:r>
      <w:r w:rsidR="00F016E7">
        <w:rPr>
          <w:rFonts w:cs="Arial"/>
        </w:rPr>
        <w:t>seit 2004 in Privatbesitz</w:t>
      </w:r>
      <w:r w:rsidRPr="00245252">
        <w:rPr>
          <w:rFonts w:cs="Arial"/>
        </w:rPr>
        <w:t xml:space="preserve">. ESS ist spezialisiert auf die Entwicklung von </w:t>
      </w:r>
      <w:r w:rsidR="00DE6F16">
        <w:rPr>
          <w:rFonts w:cs="Arial"/>
        </w:rPr>
        <w:t>m</w:t>
      </w:r>
      <w:r w:rsidRPr="00245252">
        <w:rPr>
          <w:rFonts w:cs="Arial"/>
        </w:rPr>
        <w:t>ikrocontrollerbasierten Anwendungen für die industrielle Kommunikat</w:t>
      </w:r>
      <w:r w:rsidRPr="00245252">
        <w:rPr>
          <w:rFonts w:cs="Arial"/>
        </w:rPr>
        <w:t>i</w:t>
      </w:r>
      <w:r w:rsidRPr="00245252">
        <w:rPr>
          <w:rFonts w:cs="Arial"/>
        </w:rPr>
        <w:t xml:space="preserve">on, die industrielle Automatisierung, die Mess- und Regeltechnik und die Automobilindustrie. </w:t>
      </w:r>
      <w:proofErr w:type="gramStart"/>
      <w:r w:rsidRPr="00245252">
        <w:rPr>
          <w:rFonts w:cs="Arial"/>
        </w:rPr>
        <w:t>ESS</w:t>
      </w:r>
      <w:proofErr w:type="gramEnd"/>
      <w:r w:rsidRPr="00245252">
        <w:rPr>
          <w:rFonts w:cs="Arial"/>
        </w:rPr>
        <w:t xml:space="preserve"> bietet innovative, hochwertige </w:t>
      </w:r>
      <w:proofErr w:type="spellStart"/>
      <w:r w:rsidRPr="00245252">
        <w:rPr>
          <w:rFonts w:cs="Arial"/>
        </w:rPr>
        <w:t>Telematikprodu</w:t>
      </w:r>
      <w:r w:rsidRPr="00245252">
        <w:rPr>
          <w:rFonts w:cs="Arial"/>
        </w:rPr>
        <w:t>k</w:t>
      </w:r>
      <w:r w:rsidRPr="00245252">
        <w:rPr>
          <w:rFonts w:cs="Arial"/>
        </w:rPr>
        <w:t>te</w:t>
      </w:r>
      <w:proofErr w:type="spellEnd"/>
      <w:r w:rsidRPr="00245252">
        <w:rPr>
          <w:rFonts w:cs="Arial"/>
        </w:rPr>
        <w:t xml:space="preserve">, </w:t>
      </w:r>
      <w:proofErr w:type="spellStart"/>
      <w:r w:rsidRPr="00245252">
        <w:rPr>
          <w:rFonts w:cs="Arial"/>
        </w:rPr>
        <w:t>CANopen</w:t>
      </w:r>
      <w:proofErr w:type="spellEnd"/>
      <w:r w:rsidRPr="00245252">
        <w:rPr>
          <w:rFonts w:cs="Arial"/>
        </w:rPr>
        <w:t>-Chips und Module sowie Protokollkonverter an. Kommunik</w:t>
      </w:r>
      <w:r w:rsidRPr="00245252">
        <w:rPr>
          <w:rFonts w:cs="Arial"/>
        </w:rPr>
        <w:t>a</w:t>
      </w:r>
      <w:r w:rsidRPr="00245252">
        <w:rPr>
          <w:rFonts w:cs="Arial"/>
        </w:rPr>
        <w:t>tionsadapter für Nutzfahrzeuge stellen einen wesentlichen Teil des Portf</w:t>
      </w:r>
      <w:r w:rsidRPr="00245252">
        <w:rPr>
          <w:rFonts w:cs="Arial"/>
        </w:rPr>
        <w:t>o</w:t>
      </w:r>
      <w:r w:rsidRPr="00245252">
        <w:rPr>
          <w:rFonts w:cs="Arial"/>
        </w:rPr>
        <w:t>lios dar. Produkte von Embedded Systems Solutions werden in mehr als 40 Ländern weltweit in Kundenanwendungen eingesetzt.</w:t>
      </w:r>
    </w:p>
    <w:p w:rsidR="003D5072" w:rsidRDefault="003D5072" w:rsidP="003D5072">
      <w:pPr>
        <w:ind w:right="2408"/>
        <w:jc w:val="both"/>
        <w:rPr>
          <w:rFonts w:cs="Arial"/>
        </w:rPr>
      </w:pPr>
    </w:p>
    <w:p w:rsidR="004B0BBD" w:rsidRPr="00245252" w:rsidRDefault="00245252" w:rsidP="003D5072">
      <w:pPr>
        <w:ind w:right="2408"/>
        <w:jc w:val="both"/>
        <w:rPr>
          <w:rStyle w:val="Fett"/>
          <w:b w:val="0"/>
        </w:rPr>
      </w:pPr>
      <w:r w:rsidRPr="00245252">
        <w:rPr>
          <w:rStyle w:val="Fett"/>
        </w:rPr>
        <w:t>Kontakt</w:t>
      </w:r>
      <w:r w:rsidR="004B0BBD" w:rsidRPr="00245252">
        <w:rPr>
          <w:rStyle w:val="Fett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9"/>
        <w:gridCol w:w="2449"/>
      </w:tblGrid>
      <w:tr w:rsidR="00C47FE4" w:rsidRPr="004042EB" w:rsidTr="00C47FE4">
        <w:tc>
          <w:tcPr>
            <w:tcW w:w="4889" w:type="dxa"/>
          </w:tcPr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>Embedded Systems Academy GmbH</w:t>
            </w:r>
            <w:r w:rsidRPr="00BD015D">
              <w:rPr>
                <w:b/>
                <w:lang w:val="en-US"/>
              </w:rPr>
              <w:br/>
              <w:t>Olaf Pfeiffer</w:t>
            </w:r>
            <w:r w:rsidRPr="00BD015D">
              <w:rPr>
                <w:b/>
                <w:lang w:val="en-US"/>
              </w:rPr>
              <w:br/>
            </w:r>
            <w:proofErr w:type="spellStart"/>
            <w:r w:rsidRPr="00BD015D">
              <w:rPr>
                <w:b/>
                <w:lang w:val="en-US"/>
              </w:rPr>
              <w:t>Bahnhofstr</w:t>
            </w:r>
            <w:proofErr w:type="spellEnd"/>
            <w:r w:rsidRPr="00BD015D">
              <w:rPr>
                <w:b/>
                <w:lang w:val="en-US"/>
              </w:rPr>
              <w:t>. 17</w:t>
            </w:r>
          </w:p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 xml:space="preserve">30890 </w:t>
            </w:r>
            <w:proofErr w:type="spellStart"/>
            <w:r w:rsidRPr="00BD015D">
              <w:rPr>
                <w:b/>
                <w:lang w:val="en-US"/>
              </w:rPr>
              <w:t>Barsinghausen</w:t>
            </w:r>
            <w:proofErr w:type="spellEnd"/>
          </w:p>
          <w:p w:rsidR="000F735F" w:rsidRPr="00BD015D" w:rsidRDefault="000F735F" w:rsidP="000F735F">
            <w:pPr>
              <w:rPr>
                <w:b/>
                <w:lang w:val="en-US"/>
              </w:rPr>
            </w:pPr>
            <w:r w:rsidRPr="00BD015D">
              <w:rPr>
                <w:b/>
                <w:lang w:val="en-US"/>
              </w:rPr>
              <w:t>info@esacademy.de</w:t>
            </w:r>
          </w:p>
          <w:p w:rsidR="00C47FE4" w:rsidRPr="007309DA" w:rsidRDefault="000F735F" w:rsidP="000F735F">
            <w:pPr>
              <w:pStyle w:val="Default"/>
              <w:rPr>
                <w:rStyle w:val="Fett"/>
                <w:lang w:val="en-US"/>
              </w:rPr>
            </w:pPr>
            <w:r w:rsidRPr="00BD015D">
              <w:rPr>
                <w:b/>
                <w:lang w:val="en-US"/>
              </w:rPr>
              <w:t>www.em-sa.com</w:t>
            </w:r>
            <w:r w:rsidRPr="00BD015D">
              <w:rPr>
                <w:b/>
                <w:lang w:val="en-US"/>
              </w:rPr>
              <w:br/>
            </w:r>
          </w:p>
        </w:tc>
        <w:tc>
          <w:tcPr>
            <w:tcW w:w="2449" w:type="dxa"/>
          </w:tcPr>
          <w:p w:rsidR="00C47FE4" w:rsidRPr="007309DA" w:rsidRDefault="00C47FE4" w:rsidP="00C47FE4">
            <w:pPr>
              <w:pStyle w:val="Fuzeile"/>
              <w:rPr>
                <w:rStyle w:val="Fett"/>
                <w:lang w:val="en-US"/>
              </w:rPr>
            </w:pPr>
          </w:p>
        </w:tc>
      </w:tr>
    </w:tbl>
    <w:p w:rsidR="000F735F" w:rsidRPr="007309DA" w:rsidRDefault="000F735F" w:rsidP="000F735F">
      <w:pPr>
        <w:pStyle w:val="Fuzeile"/>
        <w:rPr>
          <w:lang w:val="en-US"/>
        </w:rPr>
      </w:pPr>
    </w:p>
    <w:sectPr w:rsidR="000F735F" w:rsidRPr="007309DA" w:rsidSect="00582264">
      <w:headerReference w:type="default" r:id="rId11"/>
      <w:foot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737" w:rsidRDefault="00907737">
      <w:r>
        <w:separator/>
      </w:r>
    </w:p>
  </w:endnote>
  <w:endnote w:type="continuationSeparator" w:id="0">
    <w:p w:rsidR="00907737" w:rsidRDefault="0090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gfa Rotis Sans Serif">
    <w:altName w:val="Rotis Sans Serif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83" w:rsidRDefault="00390283">
    <w:pPr>
      <w:pStyle w:val="Fuzeile"/>
    </w:pPr>
    <w:r>
      <w:tab/>
    </w:r>
    <w:r>
      <w:tab/>
    </w:r>
  </w:p>
  <w:p w:rsidR="00390283" w:rsidRDefault="00390283">
    <w:pPr>
      <w:pStyle w:val="Fuzeile"/>
      <w:tabs>
        <w:tab w:val="clear" w:pos="9072"/>
        <w:tab w:val="right" w:pos="9639"/>
      </w:tabs>
      <w:rPr>
        <w:lang w:val="en-US"/>
      </w:rPr>
    </w:pPr>
    <w:r>
      <w:rPr>
        <w:lang w:val="en-US"/>
      </w:rPr>
      <w:tab/>
    </w:r>
    <w:r>
      <w:fldChar w:fldCharType="begin"/>
    </w:r>
    <w:r>
      <w:rPr>
        <w:lang w:val="en-US"/>
      </w:rPr>
      <w:instrText xml:space="preserve"> PAGE </w:instrText>
    </w:r>
    <w:r>
      <w:fldChar w:fldCharType="separate"/>
    </w:r>
    <w:r w:rsidR="002E1F9F">
      <w:rPr>
        <w:noProof/>
        <w:lang w:val="en-US"/>
      </w:rPr>
      <w:t>2</w:t>
    </w:r>
    <w:r>
      <w:fldChar w:fldCharType="end"/>
    </w:r>
    <w:r>
      <w:rPr>
        <w:lang w:val="en-US"/>
      </w:rPr>
      <w:t xml:space="preserve"> / </w:t>
    </w:r>
    <w:r>
      <w:fldChar w:fldCharType="begin"/>
    </w:r>
    <w:r>
      <w:rPr>
        <w:lang w:val="en-US"/>
      </w:rPr>
      <w:instrText xml:space="preserve"> NUMPAGES </w:instrText>
    </w:r>
    <w:r>
      <w:fldChar w:fldCharType="separate"/>
    </w:r>
    <w:r w:rsidR="002E1F9F">
      <w:rPr>
        <w:noProof/>
        <w:lang w:val="en-US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737" w:rsidRDefault="00907737">
      <w:r>
        <w:separator/>
      </w:r>
    </w:p>
  </w:footnote>
  <w:footnote w:type="continuationSeparator" w:id="0">
    <w:p w:rsidR="00907737" w:rsidRDefault="009077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283" w:rsidRPr="00E176C7" w:rsidRDefault="00BD015D" w:rsidP="00BD015D">
    <w:pPr>
      <w:pStyle w:val="Kopfzeile"/>
      <w:tabs>
        <w:tab w:val="clear" w:pos="4536"/>
        <w:tab w:val="left" w:pos="7371"/>
      </w:tabs>
      <w:rPr>
        <w:rFonts w:ascii="Agfa Rotis Sans Serif" w:hAnsi="Agfa Rotis Sans Serif"/>
        <w:b/>
        <w:color w:val="313131"/>
        <w:sz w:val="24"/>
      </w:rPr>
    </w:pPr>
    <w:r w:rsidRPr="00BD015D">
      <w:rPr>
        <w:b/>
        <w:sz w:val="80"/>
        <w:szCs w:val="80"/>
      </w:rPr>
      <w:t>Press</w:t>
    </w:r>
    <w:r w:rsidR="00245252">
      <w:rPr>
        <w:b/>
        <w:sz w:val="80"/>
        <w:szCs w:val="80"/>
      </w:rPr>
      <w:t>emitteilung</w:t>
    </w:r>
    <w:r>
      <w:rPr>
        <w:rFonts w:ascii="Agfa Rotis Sans Serif" w:hAnsi="Agfa Rotis Sans Serif"/>
        <w:b/>
        <w:noProof/>
        <w:color w:val="313131"/>
        <w:sz w:val="24"/>
      </w:rPr>
      <w:t xml:space="preserve">           </w:t>
    </w:r>
    <w:r>
      <w:rPr>
        <w:rFonts w:ascii="Agfa Rotis Sans Serif" w:hAnsi="Agfa Rotis Sans Serif"/>
        <w:b/>
        <w:noProof/>
        <w:color w:val="313131"/>
        <w:sz w:val="24"/>
      </w:rPr>
      <w:drawing>
        <wp:inline distT="0" distB="0" distL="0" distR="0" wp14:anchorId="0A4B2F3C" wp14:editId="015FD270">
          <wp:extent cx="1519200" cy="576000"/>
          <wp:effectExtent l="0" t="0" r="508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mSA_1000_380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200" cy="5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EA0158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E47273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0638DF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66765D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742A0A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16A1007"/>
    <w:multiLevelType w:val="hybridMultilevel"/>
    <w:tmpl w:val="42B45C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0F3E70"/>
    <w:multiLevelType w:val="hybridMultilevel"/>
    <w:tmpl w:val="14427EA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3A2B9E"/>
    <w:multiLevelType w:val="hybridMultilevel"/>
    <w:tmpl w:val="0A327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9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737"/>
    <w:rsid w:val="0001320D"/>
    <w:rsid w:val="0002249D"/>
    <w:rsid w:val="00040275"/>
    <w:rsid w:val="000531CF"/>
    <w:rsid w:val="000553F0"/>
    <w:rsid w:val="00064588"/>
    <w:rsid w:val="0007366F"/>
    <w:rsid w:val="000925AC"/>
    <w:rsid w:val="000C3721"/>
    <w:rsid w:val="000D5325"/>
    <w:rsid w:val="000E0ADC"/>
    <w:rsid w:val="000F09B6"/>
    <w:rsid w:val="000F735F"/>
    <w:rsid w:val="00105136"/>
    <w:rsid w:val="001239FE"/>
    <w:rsid w:val="00131FEE"/>
    <w:rsid w:val="0018063E"/>
    <w:rsid w:val="00183390"/>
    <w:rsid w:val="001A1543"/>
    <w:rsid w:val="001B7C59"/>
    <w:rsid w:val="001C5F6A"/>
    <w:rsid w:val="001D25E3"/>
    <w:rsid w:val="001D4E6B"/>
    <w:rsid w:val="0023200B"/>
    <w:rsid w:val="00234BEB"/>
    <w:rsid w:val="00244852"/>
    <w:rsid w:val="00245252"/>
    <w:rsid w:val="00273A11"/>
    <w:rsid w:val="00275FFB"/>
    <w:rsid w:val="002B5C47"/>
    <w:rsid w:val="002B6EB2"/>
    <w:rsid w:val="002C1612"/>
    <w:rsid w:val="002C3AAC"/>
    <w:rsid w:val="002D1D87"/>
    <w:rsid w:val="002D3040"/>
    <w:rsid w:val="002E1F9F"/>
    <w:rsid w:val="002E325C"/>
    <w:rsid w:val="0031593D"/>
    <w:rsid w:val="00335D23"/>
    <w:rsid w:val="00335D80"/>
    <w:rsid w:val="00390283"/>
    <w:rsid w:val="003A21FF"/>
    <w:rsid w:val="003D5072"/>
    <w:rsid w:val="004042EB"/>
    <w:rsid w:val="0042071B"/>
    <w:rsid w:val="00476FE0"/>
    <w:rsid w:val="00480D7B"/>
    <w:rsid w:val="004B0BBD"/>
    <w:rsid w:val="004B5F6B"/>
    <w:rsid w:val="004B6349"/>
    <w:rsid w:val="004B72B8"/>
    <w:rsid w:val="004C58E5"/>
    <w:rsid w:val="004C7B35"/>
    <w:rsid w:val="004D03A5"/>
    <w:rsid w:val="004D1734"/>
    <w:rsid w:val="004D45A7"/>
    <w:rsid w:val="004F353C"/>
    <w:rsid w:val="00555545"/>
    <w:rsid w:val="00582264"/>
    <w:rsid w:val="00592688"/>
    <w:rsid w:val="005A1FCE"/>
    <w:rsid w:val="005A257C"/>
    <w:rsid w:val="005D6D1C"/>
    <w:rsid w:val="005E28BC"/>
    <w:rsid w:val="006214CC"/>
    <w:rsid w:val="006216B3"/>
    <w:rsid w:val="00626873"/>
    <w:rsid w:val="00636077"/>
    <w:rsid w:val="00650CE8"/>
    <w:rsid w:val="006967E5"/>
    <w:rsid w:val="006A2ED5"/>
    <w:rsid w:val="006D19C5"/>
    <w:rsid w:val="006F7118"/>
    <w:rsid w:val="007200C1"/>
    <w:rsid w:val="0072061A"/>
    <w:rsid w:val="007218CF"/>
    <w:rsid w:val="00721A1A"/>
    <w:rsid w:val="00724906"/>
    <w:rsid w:val="00724EB9"/>
    <w:rsid w:val="007309DA"/>
    <w:rsid w:val="00741DC6"/>
    <w:rsid w:val="00751A4F"/>
    <w:rsid w:val="00762C61"/>
    <w:rsid w:val="007642F8"/>
    <w:rsid w:val="00766010"/>
    <w:rsid w:val="007B7A59"/>
    <w:rsid w:val="007C101E"/>
    <w:rsid w:val="007E5A6F"/>
    <w:rsid w:val="007E68D1"/>
    <w:rsid w:val="00804FF6"/>
    <w:rsid w:val="00812507"/>
    <w:rsid w:val="008154D2"/>
    <w:rsid w:val="0081580C"/>
    <w:rsid w:val="008161FA"/>
    <w:rsid w:val="00824FF2"/>
    <w:rsid w:val="008306C0"/>
    <w:rsid w:val="00855960"/>
    <w:rsid w:val="00863019"/>
    <w:rsid w:val="0086434F"/>
    <w:rsid w:val="008A0EA7"/>
    <w:rsid w:val="008A6268"/>
    <w:rsid w:val="00907737"/>
    <w:rsid w:val="0093746F"/>
    <w:rsid w:val="00954B5D"/>
    <w:rsid w:val="00957F58"/>
    <w:rsid w:val="00983F08"/>
    <w:rsid w:val="009938BA"/>
    <w:rsid w:val="009B0A5F"/>
    <w:rsid w:val="009C010B"/>
    <w:rsid w:val="009C499B"/>
    <w:rsid w:val="00A217A9"/>
    <w:rsid w:val="00A67D51"/>
    <w:rsid w:val="00A77CEE"/>
    <w:rsid w:val="00A81DB9"/>
    <w:rsid w:val="00A86284"/>
    <w:rsid w:val="00AA0451"/>
    <w:rsid w:val="00AB7234"/>
    <w:rsid w:val="00AF22EB"/>
    <w:rsid w:val="00AF710B"/>
    <w:rsid w:val="00B01287"/>
    <w:rsid w:val="00B1091C"/>
    <w:rsid w:val="00B53FCC"/>
    <w:rsid w:val="00B60E52"/>
    <w:rsid w:val="00B663A1"/>
    <w:rsid w:val="00B70470"/>
    <w:rsid w:val="00BD015D"/>
    <w:rsid w:val="00BD5817"/>
    <w:rsid w:val="00BD6BCC"/>
    <w:rsid w:val="00C13FE9"/>
    <w:rsid w:val="00C42180"/>
    <w:rsid w:val="00C47FE4"/>
    <w:rsid w:val="00C63361"/>
    <w:rsid w:val="00C93B03"/>
    <w:rsid w:val="00CC49EE"/>
    <w:rsid w:val="00CF7740"/>
    <w:rsid w:val="00D01EAF"/>
    <w:rsid w:val="00D22E1B"/>
    <w:rsid w:val="00D24FEE"/>
    <w:rsid w:val="00D33688"/>
    <w:rsid w:val="00D34BD3"/>
    <w:rsid w:val="00D4751E"/>
    <w:rsid w:val="00D4769A"/>
    <w:rsid w:val="00D634EA"/>
    <w:rsid w:val="00D836E9"/>
    <w:rsid w:val="00D844BD"/>
    <w:rsid w:val="00DB181B"/>
    <w:rsid w:val="00DB55CB"/>
    <w:rsid w:val="00DD20D3"/>
    <w:rsid w:val="00DD31ED"/>
    <w:rsid w:val="00DE228A"/>
    <w:rsid w:val="00DE6F16"/>
    <w:rsid w:val="00E04717"/>
    <w:rsid w:val="00E16FE9"/>
    <w:rsid w:val="00E176C7"/>
    <w:rsid w:val="00E22DF2"/>
    <w:rsid w:val="00E5556D"/>
    <w:rsid w:val="00E67BCF"/>
    <w:rsid w:val="00E72CB8"/>
    <w:rsid w:val="00EA471C"/>
    <w:rsid w:val="00EB1894"/>
    <w:rsid w:val="00ED01EE"/>
    <w:rsid w:val="00ED6772"/>
    <w:rsid w:val="00EF34AA"/>
    <w:rsid w:val="00F016E7"/>
    <w:rsid w:val="00F06A1D"/>
    <w:rsid w:val="00F10167"/>
    <w:rsid w:val="00F10517"/>
    <w:rsid w:val="00F245F3"/>
    <w:rsid w:val="00F26F9F"/>
    <w:rsid w:val="00F701C9"/>
    <w:rsid w:val="00FA3492"/>
    <w:rsid w:val="00FC7CB2"/>
    <w:rsid w:val="00FD0EFD"/>
    <w:rsid w:val="00FF6FA6"/>
    <w:rsid w:val="00FF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226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5822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82264"/>
    <w:pPr>
      <w:keepNext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rsid w:val="005822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B0A5F"/>
    <w:pPr>
      <w:tabs>
        <w:tab w:val="center" w:pos="4536"/>
        <w:tab w:val="right" w:pos="9072"/>
      </w:tabs>
      <w:spacing w:after="480"/>
    </w:pPr>
  </w:style>
  <w:style w:type="paragraph" w:styleId="Fuzeile">
    <w:name w:val="footer"/>
    <w:basedOn w:val="Standard"/>
    <w:link w:val="FuzeileZchn"/>
    <w:rsid w:val="00582264"/>
    <w:pPr>
      <w:tabs>
        <w:tab w:val="center" w:pos="4536"/>
        <w:tab w:val="right" w:pos="9072"/>
      </w:tabs>
    </w:pPr>
  </w:style>
  <w:style w:type="character" w:styleId="Endnotenzeichen">
    <w:name w:val="endnote reference"/>
    <w:semiHidden/>
    <w:rsid w:val="00582264"/>
    <w:rPr>
      <w:rFonts w:ascii="Arial" w:hAnsi="Arial"/>
      <w:vertAlign w:val="superscript"/>
    </w:rPr>
  </w:style>
  <w:style w:type="character" w:styleId="Fett">
    <w:name w:val="Strong"/>
    <w:qFormat/>
    <w:rsid w:val="00582264"/>
    <w:rPr>
      <w:rFonts w:ascii="Arial" w:hAnsi="Arial"/>
      <w:b/>
      <w:bCs/>
    </w:rPr>
  </w:style>
  <w:style w:type="character" w:styleId="Funotenzeichen">
    <w:name w:val="footnote reference"/>
    <w:semiHidden/>
    <w:rsid w:val="00582264"/>
    <w:rPr>
      <w:rFonts w:ascii="Arial" w:hAnsi="Arial"/>
      <w:vertAlign w:val="superscript"/>
    </w:rPr>
  </w:style>
  <w:style w:type="character" w:styleId="Hervorhebung">
    <w:name w:val="Emphasis"/>
    <w:qFormat/>
    <w:rsid w:val="00582264"/>
    <w:rPr>
      <w:rFonts w:ascii="Arial" w:hAnsi="Arial"/>
      <w:iCs/>
    </w:rPr>
  </w:style>
  <w:style w:type="character" w:styleId="Hyperlink">
    <w:name w:val="Hyperlink"/>
    <w:rsid w:val="00582264"/>
    <w:rPr>
      <w:color w:val="0000FF"/>
      <w:u w:val="single"/>
    </w:rPr>
  </w:style>
  <w:style w:type="character" w:styleId="BesuchterHyperlink">
    <w:name w:val="FollowedHyperlink"/>
    <w:rsid w:val="00582264"/>
    <w:rPr>
      <w:color w:val="800080"/>
      <w:u w:val="single"/>
    </w:rPr>
  </w:style>
  <w:style w:type="paragraph" w:styleId="Abbildungsverzeichnis">
    <w:name w:val="table of figures"/>
    <w:aliases w:val="Tabellenverzeichnis"/>
    <w:basedOn w:val="Standard"/>
    <w:next w:val="Standard"/>
    <w:semiHidden/>
    <w:rsid w:val="009B0A5F"/>
    <w:pPr>
      <w:spacing w:before="120" w:after="120"/>
      <w:ind w:left="480" w:hanging="480"/>
    </w:pPr>
    <w:rPr>
      <w:b/>
      <w:bCs/>
      <w:sz w:val="20"/>
      <w:szCs w:val="20"/>
    </w:rPr>
  </w:style>
  <w:style w:type="table" w:styleId="Tabellenraster">
    <w:name w:val="Table Grid"/>
    <w:basedOn w:val="NormaleTabelle"/>
    <w:rsid w:val="00C4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582264"/>
    <w:pPr>
      <w:ind w:right="2267"/>
    </w:pPr>
  </w:style>
  <w:style w:type="paragraph" w:styleId="Sprechblasentext">
    <w:name w:val="Balloon Text"/>
    <w:basedOn w:val="Standard"/>
    <w:semiHidden/>
    <w:rsid w:val="005E28BC"/>
    <w:rPr>
      <w:rFonts w:ascii="Tahoma" w:hAnsi="Tahoma" w:cs="Tahoma"/>
      <w:sz w:val="16"/>
      <w:szCs w:val="16"/>
    </w:rPr>
  </w:style>
  <w:style w:type="paragraph" w:customStyle="1" w:styleId="Adressfeld">
    <w:name w:val="Adressfeld"/>
    <w:qFormat/>
    <w:rsid w:val="009B0A5F"/>
    <w:rPr>
      <w:rFonts w:ascii="Agfa Rotis Sans Serif" w:hAnsi="Agfa Rotis Sans Serif"/>
      <w:sz w:val="18"/>
      <w:szCs w:val="24"/>
    </w:rPr>
  </w:style>
  <w:style w:type="paragraph" w:customStyle="1" w:styleId="Headline">
    <w:name w:val="Headline"/>
    <w:basedOn w:val="berschrift2"/>
    <w:qFormat/>
    <w:rsid w:val="009B0A5F"/>
    <w:pPr>
      <w:spacing w:before="480"/>
    </w:pPr>
    <w:rPr>
      <w:i w:val="0"/>
      <w:lang w:val="en-US"/>
    </w:rPr>
  </w:style>
  <w:style w:type="paragraph" w:customStyle="1" w:styleId="Kontakt">
    <w:name w:val="Kontakt"/>
    <w:basedOn w:val="Fuzeile"/>
    <w:qFormat/>
    <w:rsid w:val="00C47FE4"/>
    <w:pPr>
      <w:spacing w:before="840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4B72B8"/>
    <w:rPr>
      <w:rFonts w:ascii="Arial" w:hAnsi="Arial"/>
      <w:sz w:val="22"/>
      <w:szCs w:val="24"/>
    </w:rPr>
  </w:style>
  <w:style w:type="paragraph" w:customStyle="1" w:styleId="Default">
    <w:name w:val="Default"/>
    <w:rsid w:val="004B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F7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15D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rsid w:val="004C7B3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C7B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C7B3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C7B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C7B35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82264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582264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582264"/>
    <w:pPr>
      <w:keepNext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rsid w:val="005822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B0A5F"/>
    <w:pPr>
      <w:tabs>
        <w:tab w:val="center" w:pos="4536"/>
        <w:tab w:val="right" w:pos="9072"/>
      </w:tabs>
      <w:spacing w:after="480"/>
    </w:pPr>
  </w:style>
  <w:style w:type="paragraph" w:styleId="Fuzeile">
    <w:name w:val="footer"/>
    <w:basedOn w:val="Standard"/>
    <w:link w:val="FuzeileZchn"/>
    <w:rsid w:val="00582264"/>
    <w:pPr>
      <w:tabs>
        <w:tab w:val="center" w:pos="4536"/>
        <w:tab w:val="right" w:pos="9072"/>
      </w:tabs>
    </w:pPr>
  </w:style>
  <w:style w:type="character" w:styleId="Endnotenzeichen">
    <w:name w:val="endnote reference"/>
    <w:semiHidden/>
    <w:rsid w:val="00582264"/>
    <w:rPr>
      <w:rFonts w:ascii="Arial" w:hAnsi="Arial"/>
      <w:vertAlign w:val="superscript"/>
    </w:rPr>
  </w:style>
  <w:style w:type="character" w:styleId="Fett">
    <w:name w:val="Strong"/>
    <w:qFormat/>
    <w:rsid w:val="00582264"/>
    <w:rPr>
      <w:rFonts w:ascii="Arial" w:hAnsi="Arial"/>
      <w:b/>
      <w:bCs/>
    </w:rPr>
  </w:style>
  <w:style w:type="character" w:styleId="Funotenzeichen">
    <w:name w:val="footnote reference"/>
    <w:semiHidden/>
    <w:rsid w:val="00582264"/>
    <w:rPr>
      <w:rFonts w:ascii="Arial" w:hAnsi="Arial"/>
      <w:vertAlign w:val="superscript"/>
    </w:rPr>
  </w:style>
  <w:style w:type="character" w:styleId="Hervorhebung">
    <w:name w:val="Emphasis"/>
    <w:qFormat/>
    <w:rsid w:val="00582264"/>
    <w:rPr>
      <w:rFonts w:ascii="Arial" w:hAnsi="Arial"/>
      <w:iCs/>
    </w:rPr>
  </w:style>
  <w:style w:type="character" w:styleId="Hyperlink">
    <w:name w:val="Hyperlink"/>
    <w:rsid w:val="00582264"/>
    <w:rPr>
      <w:color w:val="0000FF"/>
      <w:u w:val="single"/>
    </w:rPr>
  </w:style>
  <w:style w:type="character" w:styleId="BesuchterHyperlink">
    <w:name w:val="FollowedHyperlink"/>
    <w:rsid w:val="00582264"/>
    <w:rPr>
      <w:color w:val="800080"/>
      <w:u w:val="single"/>
    </w:rPr>
  </w:style>
  <w:style w:type="paragraph" w:styleId="Abbildungsverzeichnis">
    <w:name w:val="table of figures"/>
    <w:aliases w:val="Tabellenverzeichnis"/>
    <w:basedOn w:val="Standard"/>
    <w:next w:val="Standard"/>
    <w:semiHidden/>
    <w:rsid w:val="009B0A5F"/>
    <w:pPr>
      <w:spacing w:before="120" w:after="120"/>
      <w:ind w:left="480" w:hanging="480"/>
    </w:pPr>
    <w:rPr>
      <w:b/>
      <w:bCs/>
      <w:sz w:val="20"/>
      <w:szCs w:val="20"/>
    </w:rPr>
  </w:style>
  <w:style w:type="table" w:styleId="Tabellenraster">
    <w:name w:val="Table Grid"/>
    <w:basedOn w:val="NormaleTabelle"/>
    <w:rsid w:val="00C47F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582264"/>
    <w:pPr>
      <w:ind w:right="2267"/>
    </w:pPr>
  </w:style>
  <w:style w:type="paragraph" w:styleId="Sprechblasentext">
    <w:name w:val="Balloon Text"/>
    <w:basedOn w:val="Standard"/>
    <w:semiHidden/>
    <w:rsid w:val="005E28BC"/>
    <w:rPr>
      <w:rFonts w:ascii="Tahoma" w:hAnsi="Tahoma" w:cs="Tahoma"/>
      <w:sz w:val="16"/>
      <w:szCs w:val="16"/>
    </w:rPr>
  </w:style>
  <w:style w:type="paragraph" w:customStyle="1" w:styleId="Adressfeld">
    <w:name w:val="Adressfeld"/>
    <w:qFormat/>
    <w:rsid w:val="009B0A5F"/>
    <w:rPr>
      <w:rFonts w:ascii="Agfa Rotis Sans Serif" w:hAnsi="Agfa Rotis Sans Serif"/>
      <w:sz w:val="18"/>
      <w:szCs w:val="24"/>
    </w:rPr>
  </w:style>
  <w:style w:type="paragraph" w:customStyle="1" w:styleId="Headline">
    <w:name w:val="Headline"/>
    <w:basedOn w:val="berschrift2"/>
    <w:qFormat/>
    <w:rsid w:val="009B0A5F"/>
    <w:pPr>
      <w:spacing w:before="480"/>
    </w:pPr>
    <w:rPr>
      <w:i w:val="0"/>
      <w:lang w:val="en-US"/>
    </w:rPr>
  </w:style>
  <w:style w:type="paragraph" w:customStyle="1" w:styleId="Kontakt">
    <w:name w:val="Kontakt"/>
    <w:basedOn w:val="Fuzeile"/>
    <w:qFormat/>
    <w:rsid w:val="00C47FE4"/>
    <w:pPr>
      <w:spacing w:before="840"/>
    </w:pPr>
    <w:rPr>
      <w:b/>
    </w:rPr>
  </w:style>
  <w:style w:type="character" w:customStyle="1" w:styleId="FuzeileZchn">
    <w:name w:val="Fußzeile Zchn"/>
    <w:basedOn w:val="Absatz-Standardschriftart"/>
    <w:link w:val="Fuzeile"/>
    <w:rsid w:val="004B72B8"/>
    <w:rPr>
      <w:rFonts w:ascii="Arial" w:hAnsi="Arial"/>
      <w:sz w:val="22"/>
      <w:szCs w:val="24"/>
    </w:rPr>
  </w:style>
  <w:style w:type="paragraph" w:customStyle="1" w:styleId="Default">
    <w:name w:val="Default"/>
    <w:rsid w:val="004B72B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enabsatz">
    <w:name w:val="List Paragraph"/>
    <w:basedOn w:val="Standard"/>
    <w:uiPriority w:val="34"/>
    <w:qFormat/>
    <w:rsid w:val="000F735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BD015D"/>
    <w:rPr>
      <w:rFonts w:ascii="Arial" w:hAnsi="Arial"/>
      <w:sz w:val="22"/>
      <w:szCs w:val="24"/>
    </w:rPr>
  </w:style>
  <w:style w:type="character" w:styleId="Kommentarzeichen">
    <w:name w:val="annotation reference"/>
    <w:basedOn w:val="Absatz-Standardschriftart"/>
    <w:rsid w:val="004C7B35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C7B35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4C7B35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4C7B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4C7B35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ANgineBerry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NgineBerry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02_Pressemitteilungen\01_Vorlagen\PM_englisch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AB441-EE6C-44EB-B60C-9D0F41830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PM_englisch1.dotx</Template>
  <TotalTime>0</TotalTime>
  <Pages>2</Pages>
  <Words>530</Words>
  <Characters>3860</Characters>
  <Application>Microsoft Office Word</Application>
  <DocSecurity>0</DocSecurity>
  <Lines>32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>Press release</vt:lpstr>
      <vt:lpstr>    CANgineBerry - CANopen Koprozessor für Rasperry Pi </vt:lpstr>
      <vt:lpstr>Download</vt:lpstr>
      <vt:lpstr/>
      <vt:lpstr>ESS Embedded Systems Solutions</vt:lpstr>
    </vt:vector>
  </TitlesOfParts>
  <Company>Lauer</Company>
  <LinksUpToDate>false</LinksUpToDate>
  <CharactersWithSpaces>4382</CharactersWithSpaces>
  <SharedDoc>false</SharedDoc>
  <HLinks>
    <vt:vector size="12" baseType="variant">
      <vt:variant>
        <vt:i4>7471221</vt:i4>
      </vt:variant>
      <vt:variant>
        <vt:i4>3</vt:i4>
      </vt:variant>
      <vt:variant>
        <vt:i4>0</vt:i4>
      </vt:variant>
      <vt:variant>
        <vt:i4>5</vt:i4>
      </vt:variant>
      <vt:variant>
        <vt:lpwstr>http://www.essolutions.de/</vt:lpwstr>
      </vt:variant>
      <vt:variant>
        <vt:lpwstr/>
      </vt:variant>
      <vt:variant>
        <vt:i4>2359417</vt:i4>
      </vt:variant>
      <vt:variant>
        <vt:i4>0</vt:i4>
      </vt:variant>
      <vt:variant>
        <vt:i4>0</vt:i4>
      </vt:variant>
      <vt:variant>
        <vt:i4>5</vt:i4>
      </vt:variant>
      <vt:variant>
        <vt:lpwstr>http://www.cangine.com/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Heike Schieferstein</dc:creator>
  <cp:lastModifiedBy>Heike Schieferstein</cp:lastModifiedBy>
  <cp:revision>8</cp:revision>
  <cp:lastPrinted>2018-04-16T09:45:00Z</cp:lastPrinted>
  <dcterms:created xsi:type="dcterms:W3CDTF">2018-04-16T07:41:00Z</dcterms:created>
  <dcterms:modified xsi:type="dcterms:W3CDTF">2018-04-16T09:45:00Z</dcterms:modified>
</cp:coreProperties>
</file>